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国际科技合作项目指南建议征集范围</w:t>
      </w:r>
    </w:p>
    <w:p>
      <w:pPr>
        <w:ind w:firstLine="643" w:firstLineChars="200"/>
        <w:jc w:val="center"/>
        <w:rPr>
          <w:rFonts w:ascii="Times New Roman" w:hAnsi="Times New Roman" w:eastAsia="仿宋"/>
          <w:b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济南、青岛等16市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山东师范大学、山东农业大学、山东科技大学、山东第一医科大学（省医科院）、省农科院、齐鲁工业大学（省科学院）、山东高等技术研究院、山东产业技术研究院、山东能源研究院、山东工业技术研究院</w:t>
      </w:r>
    </w:p>
    <w:p>
      <w:pPr>
        <w:spacing w:line="24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widowControl w:val="0"/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widowControl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各市与知名高校结对关系表</w:t>
      </w:r>
    </w:p>
    <w:p>
      <w:pPr>
        <w:widowControl w:val="0"/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W w:w="90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14"/>
        <w:gridCol w:w="2430"/>
        <w:gridCol w:w="2249"/>
        <w:gridCol w:w="3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片区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主导产业</w:t>
            </w:r>
          </w:p>
        </w:tc>
        <w:tc>
          <w:tcPr>
            <w:tcW w:w="5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4"/>
                <w:szCs w:val="24"/>
              </w:rPr>
              <w:t>结对高校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szCs w:val="24"/>
              </w:rPr>
              <w:t>高校名称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4"/>
                <w:szCs w:val="24"/>
              </w:rPr>
              <w:t>优势学科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西部片区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济南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大数据与新一代信息技术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电子科学与技术、信息与通信工程、计算机科学与技术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烟台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高端装备制造、新材料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机械工程、材料科学与工程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潍坊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智能制造、节能环保</w:t>
            </w:r>
          </w:p>
        </w:tc>
        <w:tc>
          <w:tcPr>
            <w:tcW w:w="22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机械工程、材料科学与工程、动力工程及工程热物理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济宁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成都电子科技大学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南部片区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数字家电、化工、软件和信息技术服务业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化学、计算机科学与技术、化学工程与技术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泰安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输变电、矿山装备、新材料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机械工程、电气工程、材料科学与工程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滨州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纺织、机械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日照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智能装备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计算机科学与技术、船舶与海洋工程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菏泽</w:t>
            </w:r>
          </w:p>
        </w:tc>
        <w:tc>
          <w:tcPr>
            <w:tcW w:w="24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22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30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枣庄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新材料、高端装备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机械工程、材料科学与工程、控制科学与工程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北部片区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淄博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材料科学与工程、化学工程与技术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聊城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智能制造、集成电路、高端装备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材料科学与工程、电子科学与技术、计算机科学与技术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FF0000"/>
                <w:kern w:val="0"/>
                <w:sz w:val="24"/>
                <w:szCs w:val="24"/>
              </w:rPr>
              <w:t>威海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</w:rPr>
              <w:t>高端装备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FF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0"/>
                <w:sz w:val="24"/>
                <w:szCs w:val="24"/>
              </w:rPr>
              <w:t>机械工程、控制科学与工程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东营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石油装备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石油与天然气工程</w:t>
            </w:r>
          </w:p>
        </w:tc>
      </w:tr>
    </w:tbl>
    <w:p>
      <w:pPr>
        <w:widowControl w:val="0"/>
        <w:spacing w:line="58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widowControl w:val="0"/>
        <w:spacing w:line="58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widowControl w:val="0"/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widowControl w:val="0"/>
        <w:spacing w:line="36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科技合作项目指南建议基本信息表</w:t>
      </w:r>
    </w:p>
    <w:tbl>
      <w:tblPr>
        <w:tblStyle w:val="3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9"/>
        <w:gridCol w:w="1559"/>
        <w:gridCol w:w="1915"/>
        <w:gridCol w:w="954"/>
        <w:gridCol w:w="579"/>
        <w:gridCol w:w="60"/>
        <w:gridCol w:w="11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7919" w:type="dxa"/>
            <w:gridSpan w:val="7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新一代信息技术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高端装备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新能源新材料</w:t>
            </w: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现代海洋    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医养健康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高端化工  </w:t>
            </w: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现代高效农业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文化创意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精品旅游   </w:t>
            </w: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现代金融服务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7919" w:type="dxa"/>
            <w:gridSpan w:val="7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“卡脖子”关键技术突破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关键零部件国产化替代</w:t>
            </w: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(仅选择一项)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19" w:type="dxa"/>
            <w:gridSpan w:val="7"/>
            <w:noWrap w:val="0"/>
            <w:vAlign w:val="center"/>
          </w:tcPr>
          <w:p>
            <w:pPr>
              <w:widowControl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1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7919" w:type="dxa"/>
            <w:gridSpan w:val="7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  <w:szCs w:val="22"/>
              </w:rPr>
              <w:t>简要说明项目实施的必要性、主要研究内容和预期成效目标（1000字以内）</w:t>
            </w: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74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项目关键技术清单及技术成熟度等级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307" w:type="dxa"/>
            <w:gridSpan w:val="4"/>
            <w:vMerge w:val="restar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关键技术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技术成熟度等级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5307" w:type="dxa"/>
            <w:gridSpan w:val="4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当前自评等级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实施预期等级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30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530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530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项目课题设置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项目实施</w:t>
            </w: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投入计划</w:t>
            </w:r>
          </w:p>
        </w:tc>
        <w:tc>
          <w:tcPr>
            <w:tcW w:w="5007" w:type="dxa"/>
            <w:gridSpan w:val="4"/>
            <w:noWrap w:val="0"/>
            <w:vAlign w:val="center"/>
          </w:tcPr>
          <w:p>
            <w:pPr>
              <w:widowControl w:val="0"/>
              <w:tabs>
                <w:tab w:val="left" w:pos="4154"/>
              </w:tabs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项目计划总投入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500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省财政资金支持强度建议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XXXX万元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7919" w:type="dxa"/>
            <w:gridSpan w:val="7"/>
            <w:noWrap w:val="0"/>
            <w:vAlign w:val="top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楷体_GB2312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黑体"/>
                <w:kern w:val="0"/>
                <w:sz w:val="22"/>
                <w:szCs w:val="22"/>
              </w:rPr>
              <w:t>国外单位需注明国别。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项目指南</w:t>
            </w:r>
          </w:p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建议来源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建议单位</w:t>
            </w:r>
          </w:p>
        </w:tc>
        <w:tc>
          <w:tcPr>
            <w:tcW w:w="6360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建议人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60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left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spacing w:line="58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widowControl w:val="0"/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“XXXXX”项目指南建议说明报告</w:t>
      </w:r>
    </w:p>
    <w:p>
      <w:pPr>
        <w:spacing w:line="560" w:lineRule="exact"/>
        <w:jc w:val="center"/>
        <w:rPr>
          <w:rFonts w:ascii="Times New Roman" w:hAnsi="Times New Roman" w:eastAsia="楷体_GB2312" w:cs="黑体"/>
          <w:sz w:val="32"/>
          <w:szCs w:val="40"/>
        </w:rPr>
      </w:pPr>
      <w:r>
        <w:rPr>
          <w:rFonts w:hint="eastAsia" w:ascii="Times New Roman" w:hAnsi="Times New Roman" w:eastAsia="楷体_GB2312" w:cs="黑体"/>
          <w:sz w:val="32"/>
          <w:szCs w:val="40"/>
        </w:rPr>
        <w:t>（参考提纲）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40"/>
        </w:rPr>
        <w:t>一、项目概述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简述项目概况，包括国内外发展现状、项目目标、主要研究内容、应用背景和范围等。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（一）国内外发展现状与差距分析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1.发展现状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2.主要差距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3.实施意义</w:t>
      </w:r>
    </w:p>
    <w:p>
      <w:pPr>
        <w:spacing w:line="56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（二）项目目标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提出项目的可考核的研究目标。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1.技术指标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定量化描述项目要达到的主要技术指标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2.能力目标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描述项目要达到的能力目标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（三）主要研究内容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（四）应用场景和范围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项目的应用场景、使用环境与条件、预期应用对象等，包括系统、平台、装备、设备、型号等。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二、合作对象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简述开展科技合作的原因和意义。国外单位需注明国别。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40"/>
        </w:rPr>
      </w:pPr>
      <w:r>
        <w:rPr>
          <w:rFonts w:hint="eastAsia" w:ascii="Times New Roman" w:hAnsi="Times New Roman" w:eastAsia="黑体" w:cs="黑体"/>
          <w:sz w:val="32"/>
          <w:szCs w:val="40"/>
        </w:rPr>
        <w:t>三、关键技术清单及技术成熟度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（一）关键技术1：XXXXXXXXXXX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简要描述该关键技术的相关信息，包括名称、功能、发展历程及现状。例如：同样或相似技术的应用情况、样机数量、试验时间、试验条件、试验结果等。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给出该关键技术的成熟度等级，陈述该关键技术当前发展状态的详细说明，并提供达到该技术成熟度等级的证据（包括论文、报告、数据、图形和其他证明材料等），对应突破的关键技术点加以分析。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（二）关键技术2：XXXXXXXXXXX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（三）关键技术3：XXXXXXXXXXX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技术描述：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当前技术成熟度等级：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……。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40"/>
        </w:rPr>
      </w:pPr>
      <w:r>
        <w:rPr>
          <w:rFonts w:hint="eastAsia" w:ascii="Times New Roman" w:hAnsi="Times New Roman" w:eastAsia="黑体" w:cs="黑体"/>
          <w:sz w:val="32"/>
          <w:szCs w:val="40"/>
        </w:rPr>
        <w:t>四、课题设置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（一）课题1：XXXXXXXXXXX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:拟解决的关键科学问题、关键技术问题、关键零部件产品国产化替代问题，针对这些问题拟开展的主要研究内容。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:考核指标中技术和产品指标应精准且可量化考核，同时应提出课题知识产权、经济和社会效益指标。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:主要说明申报单位项目本身的个性化条件，如仅限企业申报或仅限高校、科研院所申报等等。如无个性化条件，也可不填写。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（二）课题2：XXXXXXXXXXX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研究内容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考核指标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:……。</w:t>
      </w:r>
    </w:p>
    <w:p>
      <w:pPr>
        <w:spacing w:line="560" w:lineRule="exact"/>
        <w:ind w:firstLine="643" w:firstLineChars="200"/>
        <w:rPr>
          <w:rFonts w:ascii="Times New Roman" w:hAnsi="Times New Roman" w:eastAsia="黑体" w:cs="黑体"/>
          <w:sz w:val="32"/>
          <w:szCs w:val="40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申报条件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:……。</w:t>
      </w:r>
    </w:p>
    <w:p>
      <w:pPr>
        <w:widowControl w:val="0"/>
        <w:spacing w:line="58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240" w:lineRule="auto"/>
        <w:jc w:val="left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kern w:val="0"/>
          <w:sz w:val="32"/>
          <w:szCs w:val="32"/>
        </w:rPr>
        <w:t>5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技术成熟度等级划分</w:t>
      </w:r>
    </w:p>
    <w:tbl>
      <w:tblPr>
        <w:tblStyle w:val="3"/>
        <w:tblW w:w="48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021"/>
        <w:gridCol w:w="3093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评价标准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举证要素/技术凭证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第1级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报告级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发现新现象、新问题、新需求并提出报告（问题导向/技术推动/需求牵引＋灵感创意）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调研报告、需求报告、产业发展、市场前景等分析报告等。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第2级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方案级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提出了满足需求或解决问题的技术方案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研究方案、实施方案等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第3级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仿真级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核心技术概念模型仿真验证成功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虚拟或实物仿真概念模型等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第4级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功能级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实验室内关键功能指标测试达到预期目标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实验室、实物功能模型等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第5级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初样级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功能样品、图纸＋工艺设计、测试通过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提出功能测试的指标、测试报告等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第6级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正样级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功能样机演示测试合格、工艺验证可行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提出性能测试指标、测试报告等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第7级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环境级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工程样机系统运行、例行环境试验合格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现场实验或例行试验报告等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第8级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产品级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小批试产合格、生产条件完备、工艺成熟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可以交付使用的产品等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第9级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系统级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实现大批量商业化生产，产品质量合格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产品第一次实际应用等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第10级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销售级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取得第一笔销售收入，销量≥盈亏平衡点数量的30％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合同、发票等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第11级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盈亏级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项目年度总收益-项目年度运营成本≥0，开始年度盈利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合同、发票、收款凭证等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第12级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利润级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项目累计总收益≥项目全部累计总投入的30％到50%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合同、发票、财报等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07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第13级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回报级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项目累计总收益-项目全部累计总投入（研发投入+生产投入+运营投入）≥0</w:t>
            </w:r>
          </w:p>
        </w:tc>
        <w:tc>
          <w:tcPr>
            <w:tcW w:w="1971" w:type="pct"/>
            <w:noWrap w:val="0"/>
            <w:vAlign w:val="center"/>
          </w:tcPr>
          <w:p>
            <w:pPr>
              <w:widowControl w:val="0"/>
              <w:snapToGrid w:val="0"/>
              <w:spacing w:line="240" w:lineRule="atLeast"/>
              <w:rPr>
                <w:rFonts w:ascii="Times New Roman" w:hAnsi="Times New Roman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STSongti-SC-Regular"/>
                <w:kern w:val="0"/>
                <w:sz w:val="21"/>
                <w:szCs w:val="21"/>
              </w:rPr>
              <w:t>合同、发票、财报、统计等</w:t>
            </w:r>
          </w:p>
        </w:tc>
      </w:tr>
    </w:tbl>
    <w:p>
      <w:pPr>
        <w:rPr>
          <w:rFonts w:hint="default" w:ascii="Times New Roman" w:hAnsi="Times New Roman" w:eastAsia="宋体"/>
          <w:lang w:val="en-US" w:eastAsia="zh-CN"/>
        </w:rPr>
      </w:pPr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09991C-F4BC-4D9B-8983-7F6408DEF55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D22C4F1-2919-44A9-BB17-0E9767E184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9642EE7-8BC6-4E36-923A-1C31D95727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E2D663-E39C-4004-89ED-0A31B19DAA0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476975A-61AF-47C0-B4F5-E2883C018FA2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CC72E2D2-9F07-4F65-9876-AFE7AA25029B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856B0DA-6BFA-48F9-B75E-9EEAB1BD1A4B}"/>
  </w:font>
  <w:font w:name="STSongti-SC-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8" w:fontKey="{B772D20F-286B-4EC6-A9AA-D0336CD3C17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A5C6E"/>
    <w:rsid w:val="577A5C6E"/>
    <w:rsid w:val="5EDC5A43"/>
    <w:rsid w:val="5F5F4A86"/>
    <w:rsid w:val="6F0DF0D2"/>
    <w:rsid w:val="7BEFC755"/>
    <w:rsid w:val="7BFEA2EB"/>
    <w:rsid w:val="7EBDA038"/>
    <w:rsid w:val="7F6D4BB0"/>
    <w:rsid w:val="7FBB0872"/>
    <w:rsid w:val="7FEE2AD6"/>
    <w:rsid w:val="AFBB57CE"/>
    <w:rsid w:val="BE6607FA"/>
    <w:rsid w:val="BE9FFA69"/>
    <w:rsid w:val="C3FF3286"/>
    <w:rsid w:val="D7E6C6E5"/>
    <w:rsid w:val="DE76C375"/>
    <w:rsid w:val="DF5783F7"/>
    <w:rsid w:val="EDBDC3E4"/>
    <w:rsid w:val="EFFFBC00"/>
    <w:rsid w:val="F0FF30B1"/>
    <w:rsid w:val="F7BB7822"/>
    <w:rsid w:val="F7BFEB62"/>
    <w:rsid w:val="F7FDA859"/>
    <w:rsid w:val="F9DD43C8"/>
    <w:rsid w:val="FBDFE762"/>
    <w:rsid w:val="FBF92964"/>
    <w:rsid w:val="FCDFF5F8"/>
    <w:rsid w:val="FF5ED75F"/>
    <w:rsid w:val="FF7FD5A9"/>
    <w:rsid w:val="FFB57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&#31185;&#25216;&#23616;&#24037;&#20316;\2022&#24180;\1&#20135;&#23398;&#30740;&#21512;&#20316;\1.13\&#38468;&#2021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附件.dot</Template>
  <Pages>8</Pages>
  <Words>2149</Words>
  <Characters>2226</Characters>
  <Lines>0</Lines>
  <Paragraphs>0</Paragraphs>
  <TotalTime>59.3333333333333</TotalTime>
  <ScaleCrop>false</ScaleCrop>
  <LinksUpToDate>false</LinksUpToDate>
  <CharactersWithSpaces>2257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2022-01-13T06:44:00Z</dcterms:created>
  <dc:creator>Cedar</dc:creator>
  <cp:lastModifiedBy>Cedar</cp:lastModifiedBy>
  <dcterms:modified xsi:type="dcterms:W3CDTF">2022-01-13T06:51:32Z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D45DEFDE1C7D4BB2837A8CBFF959BB29</vt:lpwstr>
  </property>
</Properties>
</file>